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E021C" w14:textId="77777777" w:rsidR="00201239" w:rsidRDefault="00201239" w:rsidP="00201239">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BC3B23C" w14:textId="77777777" w:rsidR="00201239" w:rsidRDefault="00201239" w:rsidP="00201239">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6D9954E7" w14:textId="77777777" w:rsidR="00201239" w:rsidRDefault="00201239" w:rsidP="00201239">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B0918" w14:textId="77777777" w:rsidR="00201239" w:rsidRDefault="00201239" w:rsidP="00201239">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7578BC33" w14:textId="77777777" w:rsidR="00201239" w:rsidRDefault="00201239" w:rsidP="00201239">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33D8F29B" w14:textId="77777777" w:rsidR="00201239" w:rsidRDefault="00201239" w:rsidP="00201239">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w:t>
      </w:r>
      <w:r>
        <w:rPr>
          <w:rFonts w:eastAsia="Arial"/>
          <w:shd w:val="clear" w:color="auto" w:fill="FFFFFF"/>
        </w:rPr>
        <w:lastRenderedPageBreak/>
        <w:t xml:space="preserve">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w:t>
      </w:r>
      <w:r>
        <w:rPr>
          <w:rFonts w:eastAsia="Cambria"/>
          <w:shd w:val="clear" w:color="auto" w:fill="FFFFFF"/>
        </w:rPr>
        <w:lastRenderedPageBreak/>
        <w:t>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subtiekėjais galimybė nekeičia Tiekėjo atsakomybės dėl Sutarties </w:t>
      </w:r>
      <w:r>
        <w:rPr>
          <w:rFonts w:eastAsia="Cambria"/>
          <w:shd w:val="clear" w:color="auto" w:fill="FFFFFF"/>
        </w:rPr>
        <w:lastRenderedPageBreak/>
        <w:t>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w:t>
      </w:r>
      <w:r>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w:t>
      </w:r>
      <w:r w:rsidR="00D418E6">
        <w:rPr>
          <w:rFonts w:eastAsia="Arial"/>
        </w:rPr>
        <w:lastRenderedPageBreak/>
        <w:t>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w:t>
      </w:r>
      <w:r>
        <w:rPr>
          <w:rFonts w:eastAsia="Arial"/>
        </w:rPr>
        <w:lastRenderedPageBreak/>
        <w:t>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51DF2D54"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w:t>
      </w:r>
      <w:r w:rsidR="007275FE">
        <w:rPr>
          <w:rFonts w:eastAsia="Arial"/>
        </w:rPr>
        <w:t>per 5 (penkias</w:t>
      </w:r>
      <w:bookmarkStart w:id="0" w:name="_GoBack"/>
      <w:bookmarkEnd w:id="0"/>
      <w:r w:rsidR="007275FE">
        <w:rPr>
          <w:rFonts w:eastAsia="Arial"/>
        </w:rPr>
        <w:t>) darbo dienas</w:t>
      </w:r>
      <w:r>
        <w:rPr>
          <w:rFonts w:eastAsia="Arial"/>
        </w:rPr>
        <w:t xml:space="preserve">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Paslaugų ar jų etapo suteikimo terminą, netesybos skaičiuojamos nuo Paslaugų ar jų etapo suteikimo termino pabaigos (neįskaitytinai) iki Paslaugų ar jų etapo suteikimo </w:t>
      </w:r>
      <w:r>
        <w:rPr>
          <w:rFonts w:eastAsia="Arial"/>
        </w:rPr>
        <w:lastRenderedPageBreak/>
        <w:t>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Pr>
          <w:rFonts w:eastAsia="Arial"/>
        </w:rPr>
        <w:lastRenderedPageBreak/>
        <w:t>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 xml:space="preserve">21.5.3. Tiekėjas, gavęs Pirkėjo raštišką pranešimą apie stabdymą, privalo nedelsiant, bet ne vėliau kaip per 3 (tris) darbo dienas po patvirtinimo išsiuntimo Pirkėjui dienos, sustabdyti sutartinių įsipareigojimų </w:t>
      </w:r>
      <w:r>
        <w:lastRenderedPageBreak/>
        <w:t>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lastRenderedPageBreak/>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F6554" w14:textId="77777777" w:rsidR="00726EDF" w:rsidRDefault="00726EDF">
      <w:pPr>
        <w:rPr>
          <w:sz w:val="20"/>
        </w:rPr>
      </w:pPr>
      <w:r>
        <w:rPr>
          <w:sz w:val="20"/>
        </w:rPr>
        <w:separator/>
      </w:r>
    </w:p>
  </w:endnote>
  <w:endnote w:type="continuationSeparator" w:id="0">
    <w:p w14:paraId="4CEC1FE2" w14:textId="77777777" w:rsidR="00726EDF" w:rsidRDefault="00726EDF">
      <w:pPr>
        <w:rPr>
          <w:sz w:val="20"/>
        </w:rPr>
      </w:pPr>
      <w:r>
        <w:rPr>
          <w:sz w:val="20"/>
        </w:rPr>
        <w:continuationSeparator/>
      </w:r>
    </w:p>
  </w:endnote>
  <w:endnote w:type="continuationNotice" w:id="1">
    <w:p w14:paraId="448C365C" w14:textId="77777777" w:rsidR="00726EDF" w:rsidRDefault="00726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36EF94" w14:textId="77777777" w:rsidR="00726EDF" w:rsidRDefault="00726EDF">
      <w:pPr>
        <w:rPr>
          <w:sz w:val="20"/>
        </w:rPr>
      </w:pPr>
      <w:r>
        <w:rPr>
          <w:sz w:val="20"/>
        </w:rPr>
        <w:separator/>
      </w:r>
    </w:p>
  </w:footnote>
  <w:footnote w:type="continuationSeparator" w:id="0">
    <w:p w14:paraId="1ABEDD8A" w14:textId="77777777" w:rsidR="00726EDF" w:rsidRDefault="00726EDF">
      <w:pPr>
        <w:rPr>
          <w:sz w:val="20"/>
        </w:rPr>
      </w:pPr>
      <w:r>
        <w:rPr>
          <w:sz w:val="20"/>
        </w:rPr>
        <w:continuationSeparator/>
      </w:r>
    </w:p>
  </w:footnote>
  <w:footnote w:type="continuationNotice" w:id="1">
    <w:p w14:paraId="37D42727" w14:textId="77777777" w:rsidR="00726EDF" w:rsidRDefault="00726E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7275FE">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0C"/>
    <w:rsid w:val="00027B83"/>
    <w:rsid w:val="000872D2"/>
    <w:rsid w:val="000A13E1"/>
    <w:rsid w:val="000B0897"/>
    <w:rsid w:val="000B3E38"/>
    <w:rsid w:val="001119C8"/>
    <w:rsid w:val="001322CD"/>
    <w:rsid w:val="00201239"/>
    <w:rsid w:val="003B104E"/>
    <w:rsid w:val="004253F1"/>
    <w:rsid w:val="00480651"/>
    <w:rsid w:val="004A2AF4"/>
    <w:rsid w:val="004F10FB"/>
    <w:rsid w:val="005521DA"/>
    <w:rsid w:val="00726EDF"/>
    <w:rsid w:val="007275FE"/>
    <w:rsid w:val="007604B0"/>
    <w:rsid w:val="007D4CAA"/>
    <w:rsid w:val="0083118A"/>
    <w:rsid w:val="008430E1"/>
    <w:rsid w:val="00925978"/>
    <w:rsid w:val="009728BC"/>
    <w:rsid w:val="00A72765"/>
    <w:rsid w:val="00AD13BC"/>
    <w:rsid w:val="00BC062E"/>
    <w:rsid w:val="00D13EBE"/>
    <w:rsid w:val="00D418E6"/>
    <w:rsid w:val="00DA4E0C"/>
    <w:rsid w:val="00E62051"/>
    <w:rsid w:val="00EE3B58"/>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8AEF7902-3A2A-4F94-851F-3DA60E6D4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56748</Words>
  <Characters>32347</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88918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2025-10-03T05:50:00Z</dcterms:created>
  <dcterms:modified xsi:type="dcterms:W3CDTF">2025-10-26T18:26:00Z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